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6F" w:rsidRDefault="00D077BC" w:rsidP="00D077BC">
      <w:pPr>
        <w:ind w:left="2832" w:firstLine="708"/>
        <w:rPr>
          <w:b/>
        </w:rPr>
      </w:pPr>
      <w:r>
        <w:rPr>
          <w:b/>
        </w:rPr>
        <w:t xml:space="preserve">Bref </w:t>
      </w:r>
      <w:r w:rsidR="0064756F" w:rsidRPr="00F052D5">
        <w:rPr>
          <w:b/>
        </w:rPr>
        <w:t>C</w:t>
      </w:r>
      <w:r>
        <w:rPr>
          <w:b/>
        </w:rPr>
        <w:t xml:space="preserve">urriculum </w:t>
      </w:r>
      <w:r w:rsidR="0064756F" w:rsidRPr="00F052D5">
        <w:rPr>
          <w:b/>
        </w:rPr>
        <w:t>V</w:t>
      </w:r>
      <w:r>
        <w:rPr>
          <w:b/>
        </w:rPr>
        <w:t xml:space="preserve">itae </w:t>
      </w:r>
    </w:p>
    <w:p w:rsidR="00D077BC" w:rsidRPr="00F052D5" w:rsidRDefault="00D077BC" w:rsidP="00D077BC">
      <w:pPr>
        <w:ind w:left="2832" w:firstLine="708"/>
        <w:rPr>
          <w:b/>
        </w:rPr>
      </w:pPr>
    </w:p>
    <w:p w:rsidR="00C74A58" w:rsidRDefault="0064756F" w:rsidP="00D077BC">
      <w:pPr>
        <w:pStyle w:val="Paragraphedeliste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7E0567">
        <w:rPr>
          <w:rFonts w:ascii="Times New Roman" w:hAnsi="Times New Roman"/>
          <w:b/>
          <w:sz w:val="24"/>
          <w:szCs w:val="24"/>
          <w:lang w:val="fr-FR"/>
        </w:rPr>
        <w:t>Wanyaka Bonguen Oyongmen Virginie</w:t>
      </w:r>
      <w:r w:rsidRPr="00634A0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D2361" w:rsidRPr="00634A08">
        <w:rPr>
          <w:rFonts w:ascii="Times New Roman" w:hAnsi="Times New Roman"/>
          <w:sz w:val="24"/>
          <w:szCs w:val="24"/>
          <w:lang w:val="fr-FR"/>
        </w:rPr>
        <w:t>est e</w:t>
      </w:r>
      <w:r w:rsidRPr="00634A08">
        <w:rPr>
          <w:rFonts w:ascii="Times New Roman" w:hAnsi="Times New Roman"/>
          <w:sz w:val="24"/>
          <w:szCs w:val="24"/>
          <w:lang w:val="fr-FR"/>
        </w:rPr>
        <w:t>nseignante</w:t>
      </w:r>
      <w:r w:rsidR="009D2361" w:rsidRPr="00634A08">
        <w:rPr>
          <w:rFonts w:ascii="Times New Roman" w:hAnsi="Times New Roman"/>
          <w:sz w:val="24"/>
          <w:szCs w:val="24"/>
          <w:lang w:val="fr-FR"/>
        </w:rPr>
        <w:t xml:space="preserve"> -</w:t>
      </w:r>
      <w:r w:rsidRPr="00634A0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D2361" w:rsidRPr="00634A08">
        <w:rPr>
          <w:rFonts w:ascii="Times New Roman" w:hAnsi="Times New Roman"/>
          <w:sz w:val="24"/>
          <w:szCs w:val="24"/>
          <w:lang w:val="fr-FR"/>
        </w:rPr>
        <w:t>chercheure</w:t>
      </w:r>
      <w:r w:rsidRPr="00634A0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D2361" w:rsidRPr="00634A08">
        <w:rPr>
          <w:rFonts w:ascii="Times New Roman" w:hAnsi="Times New Roman"/>
          <w:sz w:val="24"/>
          <w:szCs w:val="24"/>
          <w:lang w:val="fr-FR"/>
        </w:rPr>
        <w:t>(</w:t>
      </w:r>
      <w:r w:rsidR="007E0567">
        <w:rPr>
          <w:rFonts w:ascii="Times New Roman" w:hAnsi="Times New Roman"/>
          <w:sz w:val="24"/>
          <w:szCs w:val="24"/>
          <w:lang w:val="fr-FR"/>
        </w:rPr>
        <w:t>Professeure Titulaire</w:t>
      </w:r>
      <w:r w:rsidR="009D2361" w:rsidRPr="00634A08">
        <w:rPr>
          <w:rFonts w:ascii="Times New Roman" w:hAnsi="Times New Roman"/>
          <w:sz w:val="24"/>
          <w:szCs w:val="24"/>
          <w:lang w:val="fr-FR"/>
        </w:rPr>
        <w:t xml:space="preserve">) </w:t>
      </w:r>
      <w:r w:rsidRPr="00634A08">
        <w:rPr>
          <w:rFonts w:ascii="Times New Roman" w:hAnsi="Times New Roman"/>
          <w:sz w:val="24"/>
          <w:szCs w:val="24"/>
          <w:lang w:val="fr-FR"/>
        </w:rPr>
        <w:t xml:space="preserve">au </w:t>
      </w:r>
      <w:r w:rsidR="006608F1">
        <w:rPr>
          <w:rFonts w:ascii="Times New Roman" w:hAnsi="Times New Roman"/>
          <w:sz w:val="24"/>
          <w:szCs w:val="24"/>
          <w:lang w:val="fr-FR"/>
        </w:rPr>
        <w:t>D</w:t>
      </w:r>
      <w:r w:rsidRPr="00634A08">
        <w:rPr>
          <w:rFonts w:ascii="Times New Roman" w:hAnsi="Times New Roman"/>
          <w:sz w:val="24"/>
          <w:szCs w:val="24"/>
          <w:lang w:val="fr-FR"/>
        </w:rPr>
        <w:t>épartement d'</w:t>
      </w:r>
      <w:r w:rsidR="006608F1" w:rsidRPr="00634A08">
        <w:rPr>
          <w:rFonts w:ascii="Times New Roman" w:hAnsi="Times New Roman"/>
          <w:sz w:val="24"/>
          <w:szCs w:val="24"/>
          <w:lang w:val="fr-FR"/>
        </w:rPr>
        <w:t>H</w:t>
      </w:r>
      <w:r w:rsidRPr="00634A08">
        <w:rPr>
          <w:rFonts w:ascii="Times New Roman" w:hAnsi="Times New Roman"/>
          <w:sz w:val="24"/>
          <w:szCs w:val="24"/>
          <w:lang w:val="fr-FR"/>
        </w:rPr>
        <w:t>istoire de l'</w:t>
      </w:r>
      <w:r w:rsidR="006608F1" w:rsidRPr="00634A08">
        <w:rPr>
          <w:rFonts w:ascii="Times New Roman" w:hAnsi="Times New Roman"/>
          <w:sz w:val="24"/>
          <w:szCs w:val="24"/>
          <w:lang w:val="fr-FR"/>
        </w:rPr>
        <w:t>U</w:t>
      </w:r>
      <w:r w:rsidRPr="00634A08">
        <w:rPr>
          <w:rFonts w:ascii="Times New Roman" w:hAnsi="Times New Roman"/>
          <w:sz w:val="24"/>
          <w:szCs w:val="24"/>
          <w:lang w:val="fr-FR"/>
        </w:rPr>
        <w:t>niversité de Yaoundé I</w:t>
      </w:r>
      <w:r w:rsidR="00906B44">
        <w:rPr>
          <w:rFonts w:ascii="Times New Roman" w:hAnsi="Times New Roman"/>
          <w:sz w:val="24"/>
          <w:szCs w:val="24"/>
          <w:lang w:val="fr-FR"/>
        </w:rPr>
        <w:t>,</w:t>
      </w:r>
      <w:r w:rsidR="009D2361" w:rsidRPr="00634A0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964A3F">
        <w:rPr>
          <w:rFonts w:ascii="Times New Roman" w:hAnsi="Times New Roman"/>
          <w:sz w:val="24"/>
          <w:szCs w:val="24"/>
          <w:lang w:val="fr-FR"/>
        </w:rPr>
        <w:t xml:space="preserve">Instructeur civil </w:t>
      </w:r>
      <w:r w:rsidR="00906B44">
        <w:rPr>
          <w:rFonts w:ascii="Times New Roman" w:hAnsi="Times New Roman"/>
          <w:sz w:val="24"/>
          <w:szCs w:val="24"/>
          <w:lang w:val="fr-FR"/>
        </w:rPr>
        <w:t>à l'Ecole d'Etat-Major</w:t>
      </w:r>
      <w:r w:rsidR="007E0567">
        <w:rPr>
          <w:rFonts w:ascii="Times New Roman" w:hAnsi="Times New Roman"/>
          <w:sz w:val="24"/>
          <w:szCs w:val="24"/>
          <w:lang w:val="fr-FR"/>
        </w:rPr>
        <w:t>, à l’Ecole des Officiers de la Gendarmerie</w:t>
      </w:r>
      <w:r w:rsidR="00DD1F94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7E0567">
        <w:rPr>
          <w:rFonts w:ascii="Times New Roman" w:hAnsi="Times New Roman"/>
          <w:sz w:val="24"/>
          <w:szCs w:val="24"/>
          <w:lang w:val="fr-FR"/>
        </w:rPr>
        <w:t>et C</w:t>
      </w:r>
      <w:r w:rsidR="00964A3F">
        <w:rPr>
          <w:rFonts w:ascii="Times New Roman" w:hAnsi="Times New Roman"/>
          <w:sz w:val="24"/>
          <w:szCs w:val="24"/>
          <w:lang w:val="fr-FR"/>
        </w:rPr>
        <w:t>onférencière à l’Ecole Supérieure Internationale de Guerre du Cameroun</w:t>
      </w:r>
      <w:r w:rsidR="009D2361" w:rsidRPr="00634A08">
        <w:rPr>
          <w:rFonts w:ascii="Times New Roman" w:hAnsi="Times New Roman"/>
          <w:sz w:val="24"/>
          <w:szCs w:val="24"/>
          <w:lang w:val="fr-FR"/>
        </w:rPr>
        <w:t>. S</w:t>
      </w:r>
      <w:r w:rsidRPr="00634A08">
        <w:rPr>
          <w:rFonts w:ascii="Times New Roman" w:hAnsi="Times New Roman"/>
          <w:sz w:val="24"/>
          <w:szCs w:val="24"/>
          <w:lang w:val="fr-FR"/>
        </w:rPr>
        <w:t xml:space="preserve">es </w:t>
      </w:r>
      <w:r w:rsidR="00C74A58">
        <w:rPr>
          <w:rFonts w:ascii="Times New Roman" w:hAnsi="Times New Roman"/>
          <w:sz w:val="24"/>
          <w:szCs w:val="24"/>
          <w:lang w:val="fr-FR"/>
        </w:rPr>
        <w:t xml:space="preserve">domaines de </w:t>
      </w:r>
      <w:r w:rsidR="00D077BC">
        <w:rPr>
          <w:rFonts w:ascii="Times New Roman" w:hAnsi="Times New Roman"/>
          <w:sz w:val="24"/>
          <w:szCs w:val="24"/>
          <w:lang w:val="fr-FR"/>
        </w:rPr>
        <w:t>recherches</w:t>
      </w:r>
      <w:r w:rsidR="00C74A58">
        <w:rPr>
          <w:rFonts w:ascii="Times New Roman" w:hAnsi="Times New Roman"/>
          <w:sz w:val="24"/>
          <w:szCs w:val="24"/>
          <w:lang w:val="fr-FR"/>
        </w:rPr>
        <w:t> :</w:t>
      </w:r>
      <w:r w:rsidRPr="00634A0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74A58">
        <w:rPr>
          <w:rFonts w:ascii="Times New Roman" w:hAnsi="Times New Roman"/>
          <w:sz w:val="24"/>
          <w:szCs w:val="24"/>
          <w:lang w:val="fr-FR"/>
        </w:rPr>
        <w:t>L’</w:t>
      </w:r>
      <w:r w:rsidRPr="00634A08">
        <w:rPr>
          <w:rFonts w:ascii="Times New Roman" w:hAnsi="Times New Roman"/>
          <w:sz w:val="24"/>
          <w:szCs w:val="24"/>
          <w:lang w:val="fr-FR"/>
        </w:rPr>
        <w:t xml:space="preserve">histoire </w:t>
      </w:r>
      <w:r w:rsidR="0031333D">
        <w:rPr>
          <w:rFonts w:ascii="Times New Roman" w:hAnsi="Times New Roman"/>
          <w:sz w:val="24"/>
          <w:szCs w:val="24"/>
          <w:lang w:val="fr-FR"/>
        </w:rPr>
        <w:t>militaire</w:t>
      </w:r>
      <w:r w:rsidR="007E0567">
        <w:rPr>
          <w:rFonts w:ascii="Times New Roman" w:hAnsi="Times New Roman"/>
          <w:sz w:val="24"/>
          <w:szCs w:val="24"/>
          <w:lang w:val="fr-FR"/>
        </w:rPr>
        <w:t xml:space="preserve"> et de la défense</w:t>
      </w:r>
      <w:r w:rsidR="0031333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05174B" w:rsidRPr="00634A08">
        <w:rPr>
          <w:rFonts w:ascii="Times New Roman" w:hAnsi="Times New Roman"/>
          <w:sz w:val="24"/>
          <w:szCs w:val="24"/>
          <w:lang w:val="fr-FR"/>
        </w:rPr>
        <w:t>les problèmes de</w:t>
      </w:r>
      <w:r w:rsidRPr="00634A08">
        <w:rPr>
          <w:rFonts w:ascii="Times New Roman" w:hAnsi="Times New Roman"/>
          <w:sz w:val="24"/>
          <w:szCs w:val="24"/>
          <w:lang w:val="fr-FR"/>
        </w:rPr>
        <w:t xml:space="preserve"> sécurité </w:t>
      </w:r>
      <w:r w:rsidR="0031333D">
        <w:rPr>
          <w:rFonts w:ascii="Times New Roman" w:hAnsi="Times New Roman"/>
          <w:sz w:val="24"/>
          <w:szCs w:val="24"/>
          <w:lang w:val="fr-FR"/>
        </w:rPr>
        <w:t>et les questions sur le genre</w:t>
      </w:r>
      <w:r w:rsidRPr="00634A08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C74A58">
        <w:rPr>
          <w:rFonts w:ascii="Times New Roman" w:hAnsi="Times New Roman"/>
          <w:sz w:val="24"/>
          <w:szCs w:val="24"/>
          <w:lang w:val="fr-FR"/>
        </w:rPr>
        <w:t xml:space="preserve">Elle a participé à de nombreux </w:t>
      </w:r>
      <w:r w:rsidR="009D26AE">
        <w:rPr>
          <w:rFonts w:ascii="Times New Roman" w:hAnsi="Times New Roman"/>
          <w:sz w:val="24"/>
          <w:szCs w:val="24"/>
          <w:lang w:val="fr-FR"/>
        </w:rPr>
        <w:t>colloques et séminaires</w:t>
      </w:r>
      <w:r w:rsidR="00886C18">
        <w:rPr>
          <w:rFonts w:ascii="Times New Roman" w:hAnsi="Times New Roman"/>
          <w:sz w:val="24"/>
          <w:szCs w:val="24"/>
          <w:lang w:val="fr-FR"/>
        </w:rPr>
        <w:t xml:space="preserve"> internationaux</w:t>
      </w:r>
      <w:r w:rsidR="009D26AE">
        <w:rPr>
          <w:rFonts w:ascii="Times New Roman" w:hAnsi="Times New Roman"/>
          <w:sz w:val="24"/>
          <w:szCs w:val="24"/>
          <w:lang w:val="fr-FR"/>
        </w:rPr>
        <w:t xml:space="preserve">. Elle est auteure de </w:t>
      </w:r>
      <w:r w:rsidR="009D26AE">
        <w:rPr>
          <w:rFonts w:ascii="Times New Roman" w:hAnsi="Times New Roman"/>
          <w:bCs/>
          <w:sz w:val="24"/>
          <w:szCs w:val="24"/>
          <w:lang w:val="fr-FR"/>
        </w:rPr>
        <w:t>p</w:t>
      </w:r>
      <w:r w:rsidR="00906B44">
        <w:rPr>
          <w:rFonts w:ascii="Times New Roman" w:hAnsi="Times New Roman"/>
          <w:bCs/>
          <w:sz w:val="24"/>
          <w:szCs w:val="24"/>
          <w:lang w:val="fr-FR"/>
        </w:rPr>
        <w:t>lusieurs articles</w:t>
      </w:r>
      <w:r w:rsidR="005F34E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C74A58">
        <w:rPr>
          <w:rFonts w:ascii="Times New Roman" w:hAnsi="Times New Roman"/>
          <w:bCs/>
          <w:sz w:val="24"/>
          <w:szCs w:val="24"/>
          <w:lang w:val="fr-FR"/>
        </w:rPr>
        <w:t xml:space="preserve"> dans son domaine de spécialisation </w:t>
      </w:r>
      <w:r w:rsidR="005F34ED">
        <w:rPr>
          <w:rFonts w:ascii="Times New Roman" w:hAnsi="Times New Roman"/>
          <w:bCs/>
          <w:sz w:val="24"/>
          <w:szCs w:val="24"/>
          <w:lang w:val="fr-FR"/>
        </w:rPr>
        <w:t xml:space="preserve">et </w:t>
      </w:r>
      <w:r w:rsidR="009D26AE">
        <w:rPr>
          <w:rFonts w:ascii="Times New Roman" w:hAnsi="Times New Roman"/>
          <w:bCs/>
          <w:sz w:val="24"/>
          <w:szCs w:val="24"/>
          <w:lang w:val="fr-FR"/>
        </w:rPr>
        <w:t xml:space="preserve">de </w:t>
      </w:r>
      <w:r w:rsidR="0031333D">
        <w:rPr>
          <w:rFonts w:ascii="Times New Roman" w:hAnsi="Times New Roman"/>
          <w:bCs/>
          <w:sz w:val="24"/>
          <w:szCs w:val="24"/>
          <w:lang w:val="fr-FR"/>
        </w:rPr>
        <w:t xml:space="preserve">deux </w:t>
      </w:r>
      <w:r w:rsidR="005F34ED">
        <w:rPr>
          <w:rFonts w:ascii="Times New Roman" w:hAnsi="Times New Roman"/>
          <w:bCs/>
          <w:sz w:val="24"/>
          <w:szCs w:val="24"/>
          <w:lang w:val="fr-FR"/>
        </w:rPr>
        <w:t>ouvrage</w:t>
      </w:r>
      <w:r w:rsidR="0031333D">
        <w:rPr>
          <w:rFonts w:ascii="Times New Roman" w:hAnsi="Times New Roman"/>
          <w:bCs/>
          <w:sz w:val="24"/>
          <w:szCs w:val="24"/>
          <w:lang w:val="fr-FR"/>
        </w:rPr>
        <w:t>s</w:t>
      </w:r>
      <w:r w:rsidR="00C74A58">
        <w:rPr>
          <w:rFonts w:ascii="Times New Roman" w:hAnsi="Times New Roman"/>
          <w:bCs/>
          <w:sz w:val="24"/>
          <w:szCs w:val="24"/>
          <w:lang w:val="fr-FR"/>
        </w:rPr>
        <w:t xml:space="preserve"> collectifs</w:t>
      </w:r>
      <w:r w:rsidR="00F439A9">
        <w:rPr>
          <w:rFonts w:ascii="Times New Roman" w:hAnsi="Times New Roman"/>
          <w:sz w:val="24"/>
          <w:szCs w:val="24"/>
          <w:lang w:val="fr-FR"/>
        </w:rPr>
        <w:t>.</w:t>
      </w:r>
      <w:r w:rsidR="00906B44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74A58">
        <w:rPr>
          <w:rFonts w:ascii="Times New Roman" w:hAnsi="Times New Roman"/>
          <w:sz w:val="24"/>
          <w:szCs w:val="24"/>
          <w:lang w:val="fr-FR"/>
        </w:rPr>
        <w:t xml:space="preserve"> Voici </w:t>
      </w:r>
      <w:r w:rsidR="00D077BC">
        <w:rPr>
          <w:rFonts w:ascii="Times New Roman" w:hAnsi="Times New Roman"/>
          <w:sz w:val="24"/>
          <w:szCs w:val="24"/>
          <w:lang w:val="fr-FR"/>
        </w:rPr>
        <w:t>quelques-un</w:t>
      </w:r>
      <w:r w:rsidR="007E0567">
        <w:rPr>
          <w:rFonts w:ascii="Times New Roman" w:hAnsi="Times New Roman"/>
          <w:sz w:val="24"/>
          <w:szCs w:val="24"/>
          <w:lang w:val="fr-FR"/>
        </w:rPr>
        <w:t>e</w:t>
      </w:r>
      <w:r w:rsidR="00D077BC">
        <w:rPr>
          <w:rFonts w:ascii="Times New Roman" w:hAnsi="Times New Roman"/>
          <w:sz w:val="24"/>
          <w:szCs w:val="24"/>
          <w:lang w:val="fr-FR"/>
        </w:rPr>
        <w:t>s</w:t>
      </w:r>
      <w:r w:rsidR="00C74A58">
        <w:rPr>
          <w:rFonts w:ascii="Times New Roman" w:hAnsi="Times New Roman"/>
          <w:sz w:val="24"/>
          <w:szCs w:val="24"/>
          <w:lang w:val="fr-FR"/>
        </w:rPr>
        <w:t xml:space="preserve"> de</w:t>
      </w:r>
      <w:r w:rsidR="007E0567">
        <w:rPr>
          <w:rFonts w:ascii="Times New Roman" w:hAnsi="Times New Roman"/>
          <w:sz w:val="24"/>
          <w:szCs w:val="24"/>
          <w:lang w:val="fr-FR"/>
        </w:rPr>
        <w:t xml:space="preserve"> ses récentes publications</w:t>
      </w:r>
      <w:r w:rsidR="00C74A58">
        <w:rPr>
          <w:rFonts w:ascii="Times New Roman" w:hAnsi="Times New Roman"/>
          <w:sz w:val="24"/>
          <w:szCs w:val="24"/>
          <w:lang w:val="fr-FR"/>
        </w:rPr>
        <w:t> :</w:t>
      </w:r>
    </w:p>
    <w:p w:rsidR="007E0567" w:rsidRPr="00406572" w:rsidRDefault="007E0567" w:rsidP="007E0567">
      <w:pPr>
        <w:jc w:val="both"/>
        <w:rPr>
          <w:i/>
        </w:rPr>
      </w:pPr>
      <w:r w:rsidRPr="00406572">
        <w:rPr>
          <w:b/>
        </w:rPr>
        <w:t xml:space="preserve">2020, </w:t>
      </w:r>
      <w:r w:rsidRPr="00406572">
        <w:t>« L’histoire militaire, une composante essentielle négligée dans les enseignements de l’Histoire au Cameroun »,</w:t>
      </w:r>
      <w:r w:rsidRPr="00406572">
        <w:rPr>
          <w:b/>
        </w:rPr>
        <w:t xml:space="preserve"> </w:t>
      </w:r>
      <w:r w:rsidRPr="00406572">
        <w:t>Sous la direction de Bertin Gahié Kadet</w:t>
      </w:r>
      <w:r w:rsidRPr="00406572">
        <w:rPr>
          <w:b/>
        </w:rPr>
        <w:t xml:space="preserve">, Histoire et la Géographie, disciplines d’éducation, de recherche et de développement. </w:t>
      </w:r>
      <w:r>
        <w:t>Paris, l’Harmattan.</w:t>
      </w:r>
    </w:p>
    <w:p w:rsidR="007E0567" w:rsidRDefault="007E0567" w:rsidP="007E0567">
      <w:pPr>
        <w:jc w:val="both"/>
        <w:rPr>
          <w:bCs/>
          <w:iCs/>
          <w:lang w:val="fr-CM"/>
        </w:rPr>
      </w:pPr>
      <w:r w:rsidRPr="00406572">
        <w:rPr>
          <w:b/>
        </w:rPr>
        <w:t>2020</w:t>
      </w:r>
      <w:r>
        <w:t xml:space="preserve">, </w:t>
      </w:r>
      <w:r w:rsidRPr="00406572">
        <w:rPr>
          <w:bCs/>
          <w:iCs/>
          <w:lang w:val="fr-CM"/>
        </w:rPr>
        <w:t xml:space="preserve">« Partenariat militaire Cameroun-Chine et autosuffisance alimentaire : Un impossible compromis ? », </w:t>
      </w:r>
      <w:r w:rsidRPr="00406572">
        <w:rPr>
          <w:b/>
          <w:bCs/>
          <w:iCs/>
          <w:lang w:val="fr-CM"/>
        </w:rPr>
        <w:t>La Chine en Afrique, quelle coopération agricole pour quelle sécurité alimentaire</w:t>
      </w:r>
      <w:r w:rsidRPr="00406572">
        <w:rPr>
          <w:bCs/>
          <w:iCs/>
          <w:lang w:val="fr-CM"/>
        </w:rPr>
        <w:t>, Coll. Actes et colloques Africains, Poitiers, Juriscope.</w:t>
      </w:r>
    </w:p>
    <w:p w:rsidR="007E0567" w:rsidRPr="00A80176" w:rsidRDefault="007E0567" w:rsidP="007E0567">
      <w:pPr>
        <w:jc w:val="both"/>
      </w:pPr>
      <w:r>
        <w:rPr>
          <w:b/>
        </w:rPr>
        <w:t>2019, « </w:t>
      </w:r>
      <w:r w:rsidRPr="00A80176">
        <w:t>Les armées d’Afrique noire francophone : Bilans et perspectives 1960-2010 »</w:t>
      </w:r>
      <w:r>
        <w:t xml:space="preserve">, </w:t>
      </w:r>
      <w:r w:rsidRPr="00A80176">
        <w:rPr>
          <w:b/>
        </w:rPr>
        <w:t>Les Cahiers de l’ACAREF</w:t>
      </w:r>
      <w:r>
        <w:t>, Regards pluridisciplinaires sur la recherche francophone et francophile en Afrique, Vol 1, n°3, décembre 2019.</w:t>
      </w:r>
    </w:p>
    <w:p w:rsidR="007E0567" w:rsidRPr="007E0567" w:rsidRDefault="007E0567" w:rsidP="007E0567">
      <w:pPr>
        <w:jc w:val="both"/>
        <w:rPr>
          <w:b/>
        </w:rPr>
      </w:pPr>
      <w:r w:rsidRPr="00A82B5B">
        <w:rPr>
          <w:b/>
        </w:rPr>
        <w:t xml:space="preserve">2019, </w:t>
      </w:r>
      <w:r>
        <w:rPr>
          <w:b/>
        </w:rPr>
        <w:t>« </w:t>
      </w:r>
      <w:r w:rsidRPr="00A82B5B">
        <w:t>Du discours au renouvellement de la « culture militaire » au Cameroun : 1960-2016</w:t>
      </w:r>
      <w:r>
        <w:t> »</w:t>
      </w:r>
      <w:r w:rsidRPr="00A82B5B">
        <w:t xml:space="preserve">, </w:t>
      </w:r>
      <w:r w:rsidRPr="00A82B5B">
        <w:rPr>
          <w:b/>
          <w:i/>
        </w:rPr>
        <w:t>Folofolo,</w:t>
      </w:r>
      <w:r w:rsidRPr="00A82B5B">
        <w:rPr>
          <w:b/>
        </w:rPr>
        <w:t xml:space="preserve"> Revue des Sciences Humaines et Civilisations Africaines, </w:t>
      </w:r>
      <w:r w:rsidRPr="00A82B5B">
        <w:t>Université de Bouaké, décembre 2019</w:t>
      </w:r>
      <w:r>
        <w:rPr>
          <w:b/>
        </w:rPr>
        <w:t>.</w:t>
      </w:r>
    </w:p>
    <w:p w:rsidR="00C74A58" w:rsidRPr="003E0BBE" w:rsidRDefault="00C74A58" w:rsidP="00D077BC">
      <w:pPr>
        <w:jc w:val="both"/>
        <w:rPr>
          <w:i/>
        </w:rPr>
      </w:pPr>
      <w:r>
        <w:rPr>
          <w:b/>
          <w:lang w:val="fr-CM"/>
        </w:rPr>
        <w:t xml:space="preserve">2018, </w:t>
      </w:r>
      <w:r w:rsidRPr="00F8608F">
        <w:t>« Les percussions de la Grande Guerre au Cameroun sur le plan militaire : 1914-1961 »,</w:t>
      </w:r>
      <w:r w:rsidRPr="003E0BBE">
        <w:rPr>
          <w:b/>
        </w:rPr>
        <w:t xml:space="preserve"> </w:t>
      </w:r>
      <w:r>
        <w:rPr>
          <w:b/>
        </w:rPr>
        <w:t xml:space="preserve">Ouvrage collectif : </w:t>
      </w:r>
      <w:r w:rsidRPr="00A83942">
        <w:rPr>
          <w:b/>
        </w:rPr>
        <w:t>Le Cameroun, l’Afrique et le monde (XXè-XXIè siècles) : Des Historiens racontent,</w:t>
      </w:r>
      <w:r>
        <w:t xml:space="preserve"> en </w:t>
      </w:r>
      <w:r w:rsidRPr="00D1070A">
        <w:rPr>
          <w:i/>
        </w:rPr>
        <w:t>Hommage</w:t>
      </w:r>
      <w:r>
        <w:rPr>
          <w:i/>
        </w:rPr>
        <w:t xml:space="preserve"> à</w:t>
      </w:r>
      <w:r w:rsidRPr="00D1070A">
        <w:rPr>
          <w:i/>
        </w:rPr>
        <w:t xml:space="preserve"> </w:t>
      </w:r>
      <w:r w:rsidRPr="00A83942">
        <w:rPr>
          <w:i/>
        </w:rPr>
        <w:t xml:space="preserve">M. le Professeur Daniel Abwa </w:t>
      </w:r>
      <w:r w:rsidRPr="00595CAA">
        <w:t xml:space="preserve">Sous la direction de </w:t>
      </w:r>
      <w:r>
        <w:t>Virginie Wanyaka Bonguen Oyongmen, Edith Mireille Tegna,  Nadège-Laure Ngo Nlend,  Lomé, Presses de l’UL.</w:t>
      </w:r>
    </w:p>
    <w:p w:rsidR="00C74A58" w:rsidRPr="00A83942" w:rsidRDefault="00C74A58" w:rsidP="00D077BC">
      <w:pPr>
        <w:jc w:val="both"/>
      </w:pPr>
      <w:r w:rsidRPr="00C169B2">
        <w:rPr>
          <w:b/>
        </w:rPr>
        <w:t>2018,</w:t>
      </w:r>
      <w:r>
        <w:t xml:space="preserve"> « </w:t>
      </w:r>
      <w:r w:rsidRPr="00C169B2">
        <w:t>La « Force Noire »  dans la deuxième Guerre Mondiale à travers l’iconographie : 1939-1945</w:t>
      </w:r>
      <w:r>
        <w:t> »</w:t>
      </w:r>
      <w:r w:rsidRPr="00C169B2">
        <w:rPr>
          <w:b/>
        </w:rPr>
        <w:t xml:space="preserve">, </w:t>
      </w:r>
      <w:r w:rsidRPr="00C052A2">
        <w:rPr>
          <w:b/>
        </w:rPr>
        <w:t>Actes du Congrès International d’Histoire Militaire</w:t>
      </w:r>
      <w:r>
        <w:t>, Yaoundé, Campresses</w:t>
      </w:r>
      <w:r w:rsidRPr="00C169B2">
        <w:rPr>
          <w:b/>
        </w:rPr>
        <w:t>.</w:t>
      </w:r>
    </w:p>
    <w:p w:rsidR="00C74A58" w:rsidRPr="00F54D14" w:rsidRDefault="00C74A58" w:rsidP="00D077BC">
      <w:pPr>
        <w:jc w:val="both"/>
        <w:rPr>
          <w:b/>
          <w:lang w:val="fr-CM"/>
        </w:rPr>
      </w:pPr>
      <w:r w:rsidRPr="00F54D14">
        <w:rPr>
          <w:b/>
          <w:lang w:val="fr-CM"/>
        </w:rPr>
        <w:t xml:space="preserve">2017, </w:t>
      </w:r>
      <w:r>
        <w:rPr>
          <w:b/>
        </w:rPr>
        <w:t>« </w:t>
      </w:r>
      <w:r w:rsidRPr="005D7CE5">
        <w:rPr>
          <w:bCs/>
        </w:rPr>
        <w:t>Analyse critique de « l’appréciation duvalienne » sur le retour des militaires camerounais de la Schultztruppe de Fernando Pô au Cameroun français. (1915-1919)</w:t>
      </w:r>
      <w:r>
        <w:rPr>
          <w:b/>
          <w:bCs/>
        </w:rPr>
        <w:t xml:space="preserve"> », </w:t>
      </w:r>
      <w:r w:rsidRPr="00B21045">
        <w:rPr>
          <w:b/>
          <w:bCs/>
          <w:i/>
        </w:rPr>
        <w:t>Longbowo</w:t>
      </w:r>
      <w:r>
        <w:rPr>
          <w:b/>
          <w:bCs/>
        </w:rPr>
        <w:t>, Revue des Langues, Lettres et Sciences de l’Homme et de la Société, Université de Kara/Togo.</w:t>
      </w:r>
    </w:p>
    <w:p w:rsidR="00C74A58" w:rsidRDefault="00C74A58" w:rsidP="00D077BC">
      <w:pPr>
        <w:jc w:val="both"/>
        <w:rPr>
          <w:lang w:val="fr-CM"/>
        </w:rPr>
      </w:pPr>
      <w:r w:rsidRPr="00F54D14">
        <w:rPr>
          <w:b/>
        </w:rPr>
        <w:t>2017</w:t>
      </w:r>
      <w:r>
        <w:t xml:space="preserve">, </w:t>
      </w:r>
      <w:r w:rsidRPr="00233EF9">
        <w:t xml:space="preserve">« La bataille de Banyo </w:t>
      </w:r>
      <w:r>
        <w:t>(</w:t>
      </w:r>
      <w:r w:rsidRPr="00233EF9">
        <w:t>1915</w:t>
      </w:r>
      <w:r>
        <w:t>)</w:t>
      </w:r>
      <w:r w:rsidRPr="00233EF9">
        <w:t xml:space="preserve"> </w:t>
      </w:r>
      <w:r>
        <w:t>au Kamerun</w:t>
      </w:r>
      <w:r w:rsidRPr="00233EF9">
        <w:t> : Etude stratégique et tactique »,</w:t>
      </w:r>
      <w:r>
        <w:rPr>
          <w:color w:val="000000"/>
        </w:rPr>
        <w:t xml:space="preserve"> </w:t>
      </w:r>
      <w:r>
        <w:t>Actes du C</w:t>
      </w:r>
      <w:r w:rsidRPr="007C75CD">
        <w:t>olloque</w:t>
      </w:r>
      <w:r>
        <w:t xml:space="preserve"> National d’Histoire Militaire </w:t>
      </w:r>
      <w:r w:rsidRPr="007C75CD">
        <w:t>« </w:t>
      </w:r>
      <w:r w:rsidRPr="007C75CD">
        <w:rPr>
          <w:b/>
        </w:rPr>
        <w:t>La première guerre mondiale au Cameroun »</w:t>
      </w:r>
      <w:r>
        <w:rPr>
          <w:b/>
        </w:rPr>
        <w:t xml:space="preserve">, </w:t>
      </w:r>
      <w:r w:rsidRPr="00F54D14">
        <w:t>Paris, l’Harmattan</w:t>
      </w:r>
      <w:r>
        <w:t>.</w:t>
      </w:r>
    </w:p>
    <w:p w:rsidR="00C74A58" w:rsidRDefault="00C74A58" w:rsidP="00D077BC">
      <w:pPr>
        <w:jc w:val="both"/>
      </w:pPr>
      <w:r w:rsidRPr="00F54D14">
        <w:rPr>
          <w:b/>
        </w:rPr>
        <w:t>2016, « </w:t>
      </w:r>
      <w:r w:rsidRPr="00EF0209">
        <w:t>Le palais de Hans Dominik, premier poste militaire allemand, et l’oralité  au Cameroun : l’histoire d’un lieu de mémoire non valorisé (</w:t>
      </w:r>
      <w:r w:rsidRPr="00EF0209">
        <w:softHyphen/>
        <w:t>1896-2016)</w:t>
      </w:r>
      <w:r>
        <w:t xml:space="preserve"> », Actes du Colloque sur </w:t>
      </w:r>
      <w:r w:rsidRPr="00F54D14">
        <w:rPr>
          <w:b/>
        </w:rPr>
        <w:t>« Lieux de mémoire et Oralité</w:t>
      </w:r>
      <w:r>
        <w:t> », Niamey, Celhto.</w:t>
      </w:r>
    </w:p>
    <w:p w:rsidR="00C74A58" w:rsidRPr="00C74A58" w:rsidRDefault="00C74A58" w:rsidP="00D077BC">
      <w:pPr>
        <w:jc w:val="both"/>
        <w:rPr>
          <w:lang w:val="fr-CM"/>
        </w:rPr>
      </w:pPr>
      <w:r w:rsidRPr="009C5626">
        <w:rPr>
          <w:b/>
        </w:rPr>
        <w:t>2016</w:t>
      </w:r>
      <w:r>
        <w:t>, « La Plaisanterie dans les garnisons militaires c</w:t>
      </w:r>
      <w:r w:rsidRPr="00BE5AF5">
        <w:t>amerounaises</w:t>
      </w:r>
      <w:r>
        <w:t xml:space="preserve">», Actes du Colloque </w:t>
      </w:r>
      <w:r w:rsidRPr="009C5626">
        <w:rPr>
          <w:b/>
        </w:rPr>
        <w:t xml:space="preserve">sur « les Relations à Plaisanteries et développement endogène de l’Afrique », </w:t>
      </w:r>
      <w:r w:rsidRPr="00F54D14">
        <w:t>Paris, l’Harmattan</w:t>
      </w:r>
      <w:r w:rsidRPr="009C5626">
        <w:rPr>
          <w:b/>
        </w:rPr>
        <w:t>.</w:t>
      </w:r>
    </w:p>
    <w:p w:rsidR="00625C3B" w:rsidRPr="00634A08" w:rsidRDefault="00E00532" w:rsidP="00A23407">
      <w:pPr>
        <w:pStyle w:val="Paragraphedeliste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Vice-présidente de l’Association des Historiens Africains (AHA) en charge de l’Afrique Centrale, elle est d</w:t>
      </w:r>
      <w:r w:rsidR="00591D35">
        <w:rPr>
          <w:rFonts w:ascii="Times New Roman" w:hAnsi="Times New Roman"/>
          <w:sz w:val="24"/>
          <w:szCs w:val="24"/>
          <w:lang w:val="fr-FR"/>
        </w:rPr>
        <w:t xml:space="preserve">irectrice du Centre </w:t>
      </w:r>
      <w:r w:rsidR="007F1F8E">
        <w:rPr>
          <w:rFonts w:ascii="Times New Roman" w:hAnsi="Times New Roman"/>
          <w:sz w:val="24"/>
          <w:szCs w:val="24"/>
          <w:lang w:val="fr-FR"/>
        </w:rPr>
        <w:t>de Recherche en Histoire</w:t>
      </w:r>
      <w:r w:rsidR="00591D35">
        <w:rPr>
          <w:rFonts w:ascii="Times New Roman" w:hAnsi="Times New Roman"/>
          <w:sz w:val="24"/>
          <w:szCs w:val="24"/>
          <w:lang w:val="fr-FR"/>
        </w:rPr>
        <w:t xml:space="preserve"> Militaire et </w:t>
      </w:r>
      <w:r w:rsidR="007F1F8E">
        <w:rPr>
          <w:rFonts w:ascii="Times New Roman" w:hAnsi="Times New Roman"/>
          <w:sz w:val="24"/>
          <w:szCs w:val="24"/>
          <w:lang w:val="fr-FR"/>
        </w:rPr>
        <w:t xml:space="preserve">Etudes </w:t>
      </w:r>
      <w:r w:rsidR="00591D35">
        <w:rPr>
          <w:rFonts w:ascii="Times New Roman" w:hAnsi="Times New Roman"/>
          <w:sz w:val="24"/>
          <w:szCs w:val="24"/>
          <w:lang w:val="fr-FR"/>
        </w:rPr>
        <w:t xml:space="preserve">de la Défense, </w:t>
      </w:r>
      <w:r>
        <w:rPr>
          <w:rFonts w:ascii="Times New Roman" w:hAnsi="Times New Roman"/>
          <w:sz w:val="24"/>
          <w:szCs w:val="24"/>
          <w:lang w:val="fr-FR"/>
        </w:rPr>
        <w:t xml:space="preserve">coordonne le </w:t>
      </w:r>
      <w:r w:rsidR="00625C3B" w:rsidRPr="00634A08">
        <w:rPr>
          <w:rFonts w:ascii="Times New Roman" w:hAnsi="Times New Roman"/>
          <w:sz w:val="24"/>
          <w:szCs w:val="24"/>
          <w:lang w:val="fr-FR"/>
        </w:rPr>
        <w:t>Forum des Historiennes du Cameroun</w:t>
      </w:r>
      <w:r w:rsidR="001E062F">
        <w:rPr>
          <w:rFonts w:ascii="Times New Roman" w:hAnsi="Times New Roman"/>
          <w:sz w:val="24"/>
          <w:szCs w:val="24"/>
          <w:lang w:val="fr-FR"/>
        </w:rPr>
        <w:t xml:space="preserve">, membre de </w:t>
      </w:r>
      <w:r w:rsidR="00886C18">
        <w:rPr>
          <w:rFonts w:ascii="Times New Roman" w:hAnsi="Times New Roman"/>
          <w:sz w:val="24"/>
          <w:szCs w:val="24"/>
          <w:lang w:val="fr-FR"/>
        </w:rPr>
        <w:t>la Commission Camerounai</w:t>
      </w:r>
      <w:r w:rsidR="007E0567">
        <w:rPr>
          <w:rFonts w:ascii="Times New Roman" w:hAnsi="Times New Roman"/>
          <w:sz w:val="24"/>
          <w:szCs w:val="24"/>
          <w:lang w:val="fr-FR"/>
        </w:rPr>
        <w:t>se d’Histoire Militaire</w:t>
      </w:r>
      <w:r w:rsidR="00964A3F">
        <w:rPr>
          <w:rFonts w:ascii="Times New Roman" w:hAnsi="Times New Roman"/>
          <w:sz w:val="24"/>
          <w:szCs w:val="24"/>
          <w:lang w:val="fr-FR"/>
        </w:rPr>
        <w:t>.</w:t>
      </w:r>
    </w:p>
    <w:p w:rsidR="0064756F" w:rsidRDefault="0005174B" w:rsidP="00634A08">
      <w:pPr>
        <w:tabs>
          <w:tab w:val="left" w:pos="3710"/>
          <w:tab w:val="left" w:pos="6928"/>
        </w:tabs>
        <w:rPr>
          <w:b/>
          <w:bCs/>
        </w:rPr>
      </w:pPr>
      <w:r w:rsidRPr="00634A08">
        <w:rPr>
          <w:b/>
          <w:bCs/>
        </w:rPr>
        <w:tab/>
      </w:r>
      <w:r w:rsidR="00634A08">
        <w:rPr>
          <w:b/>
          <w:bCs/>
        </w:rPr>
        <w:tab/>
      </w:r>
    </w:p>
    <w:sectPr w:rsidR="0064756F" w:rsidSect="0002008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7DF0"/>
    <w:multiLevelType w:val="hybridMultilevel"/>
    <w:tmpl w:val="900C9D36"/>
    <w:lvl w:ilvl="0" w:tplc="639E4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E0B66"/>
    <w:multiLevelType w:val="hybridMultilevel"/>
    <w:tmpl w:val="E53260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6717B"/>
    <w:multiLevelType w:val="hybridMultilevel"/>
    <w:tmpl w:val="669AB170"/>
    <w:lvl w:ilvl="0" w:tplc="4B14C8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hyphenationZone w:val="425"/>
  <w:characterSpacingControl w:val="doNotCompress"/>
  <w:compat/>
  <w:rsids>
    <w:rsidRoot w:val="0064756F"/>
    <w:rsid w:val="00020080"/>
    <w:rsid w:val="0005174B"/>
    <w:rsid w:val="00104251"/>
    <w:rsid w:val="00162105"/>
    <w:rsid w:val="001A33C9"/>
    <w:rsid w:val="001A77A6"/>
    <w:rsid w:val="001E062F"/>
    <w:rsid w:val="00223E99"/>
    <w:rsid w:val="0031333D"/>
    <w:rsid w:val="003B1A2B"/>
    <w:rsid w:val="00434259"/>
    <w:rsid w:val="004D46A0"/>
    <w:rsid w:val="00591D35"/>
    <w:rsid w:val="005F34ED"/>
    <w:rsid w:val="00625C3B"/>
    <w:rsid w:val="00634A08"/>
    <w:rsid w:val="0064756F"/>
    <w:rsid w:val="006608F1"/>
    <w:rsid w:val="00683A9C"/>
    <w:rsid w:val="007B0BBA"/>
    <w:rsid w:val="007E0567"/>
    <w:rsid w:val="007F1F8E"/>
    <w:rsid w:val="00886C18"/>
    <w:rsid w:val="00906B44"/>
    <w:rsid w:val="00964A3F"/>
    <w:rsid w:val="009D2361"/>
    <w:rsid w:val="009D26AE"/>
    <w:rsid w:val="00A23407"/>
    <w:rsid w:val="00AD02F6"/>
    <w:rsid w:val="00C44C5A"/>
    <w:rsid w:val="00C74A58"/>
    <w:rsid w:val="00C957EE"/>
    <w:rsid w:val="00D077BC"/>
    <w:rsid w:val="00D836D1"/>
    <w:rsid w:val="00DD1F94"/>
    <w:rsid w:val="00DF1E3E"/>
    <w:rsid w:val="00E00532"/>
    <w:rsid w:val="00E4792C"/>
    <w:rsid w:val="00F052D5"/>
    <w:rsid w:val="00F4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6F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625C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25C3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rsid w:val="00625C3B"/>
    <w:pPr>
      <w:spacing w:after="120"/>
    </w:pPr>
  </w:style>
  <w:style w:type="character" w:customStyle="1" w:styleId="CorpsdetexteCar">
    <w:name w:val="Corps de texte Car"/>
    <w:link w:val="Corpsdetexte"/>
    <w:rsid w:val="00625C3B"/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2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Administrateur</cp:lastModifiedBy>
  <cp:revision>2</cp:revision>
  <dcterms:created xsi:type="dcterms:W3CDTF">2021-01-04T14:22:00Z</dcterms:created>
  <dcterms:modified xsi:type="dcterms:W3CDTF">2021-01-04T14:22:00Z</dcterms:modified>
</cp:coreProperties>
</file>